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F" w:rsidRDefault="00294767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导师简介</w:t>
      </w:r>
    </w:p>
    <w:tbl>
      <w:tblPr>
        <w:tblW w:w="100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549"/>
        <w:gridCol w:w="5050"/>
        <w:gridCol w:w="2420"/>
      </w:tblGrid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0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李虎宜</w:t>
            </w:r>
          </w:p>
        </w:tc>
        <w:tc>
          <w:tcPr>
            <w:tcW w:w="241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5D1236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bookmarkStart w:id="0" w:name="_GoBack"/>
            <w:r>
              <w:rPr>
                <w:noProof/>
                <w:color w:val="FFFFFF"/>
              </w:rPr>
              <w:drawing>
                <wp:inline distT="0" distB="0" distL="0" distR="0">
                  <wp:extent cx="1333500" cy="1782642"/>
                  <wp:effectExtent l="0" t="0" r="0" b="8255"/>
                  <wp:docPr id="2" name="图片 2" descr="外6-李虎宜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外6-李虎宜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030" cy="179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0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 w:rsidP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19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73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年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41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3A5E3F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 w:rsidP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湖北医药学院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第二临床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学院/附属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国药东风总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241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3A5E3F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所属学科</w:t>
            </w:r>
          </w:p>
        </w:tc>
        <w:tc>
          <w:tcPr>
            <w:tcW w:w="746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 w:rsidP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临床医学-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科学-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泌尿外科·男科</w:t>
            </w:r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746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 w:rsidP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主任医师，硕士研究生导师，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泌尿外科·男科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主任</w:t>
            </w:r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746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F415A7" w:rsidP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2911073853</w:t>
            </w:r>
            <w:r w:rsidR="0029476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@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qq</w:t>
            </w:r>
            <w:r w:rsidR="0029476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.com</w:t>
            </w:r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联系方式（办公电话）</w:t>
            </w:r>
          </w:p>
        </w:tc>
        <w:tc>
          <w:tcPr>
            <w:tcW w:w="746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 w:rsidP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07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-8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272526</w:t>
            </w:r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746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45A93" w:rsidP="00F415A7">
            <w:pPr>
              <w:widowControl/>
              <w:spacing w:line="375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1.</w:t>
            </w:r>
            <w:r w:rsidR="00F415A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复杂性泌尿系结石及泌尿系肿瘤诊疗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 2.标准通道经皮肾镜临床应用3.腹腔镜技术在泌尿系肿瘤疾病中的应用</w:t>
            </w:r>
          </w:p>
        </w:tc>
      </w:tr>
      <w:tr w:rsidR="003A5E3F">
        <w:trPr>
          <w:tblCellSpacing w:w="0" w:type="dxa"/>
          <w:jc w:val="center"/>
        </w:trPr>
        <w:tc>
          <w:tcPr>
            <w:tcW w:w="2550" w:type="dxa"/>
            <w:shd w:val="clear" w:color="auto" w:fill="BDD6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5E3F" w:rsidRDefault="00294767">
            <w:pPr>
              <w:widowControl/>
              <w:spacing w:line="375" w:lineRule="atLeas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746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1C9C" w:rsidRPr="008563E2" w:rsidRDefault="00E31C9C" w:rsidP="00E31C9C">
            <w:pPr>
              <w:widowControl/>
              <w:spacing w:line="375" w:lineRule="atLeast"/>
              <w:ind w:firstLineChars="200" w:firstLine="420"/>
              <w:jc w:val="left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Cs w:val="21"/>
              </w:rPr>
            </w:pPr>
            <w:r w:rsidRPr="008563E2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李虎宜</w:t>
            </w:r>
            <w:r w:rsidR="008563E2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,</w:t>
            </w:r>
            <w:r w:rsidRPr="008563E2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国药东风总医院泌尿外科、男科主任、主任医师、湖北省泌尿外科学会委员、湖北省中西医结合治疗泌尿外科学会委员、十堰市泌尿外科学会及男科学会副主委。1997年毕业于西安医科大学，一直从事泌尿外科临床与科研20余年，在泌尿系结石、前列腺疾病以及泌尿系肿瘤疾病的诊疗方面有深刻的理解。擅长经皮肾镜取石术、经尿道前列腺汽化切除术、经尿道膀胱肿瘤电切术、腹腔镜下肾上腺肿瘤切除术、肾癌根治术等手术，均达到本地区先进</w:t>
            </w:r>
            <w:r w:rsidRPr="008563E2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lastRenderedPageBreak/>
              <w:t>水平。</w:t>
            </w:r>
          </w:p>
          <w:p w:rsidR="003A5E3F" w:rsidRPr="00924DB9" w:rsidRDefault="00E31C9C" w:rsidP="00924DB9">
            <w:pPr>
              <w:widowControl/>
              <w:spacing w:line="375" w:lineRule="atLeast"/>
              <w:ind w:firstLineChars="200" w:firstLine="420"/>
              <w:jc w:val="left"/>
              <w:textAlignment w:val="center"/>
              <w:rPr>
                <w:bCs/>
              </w:rPr>
            </w:pPr>
            <w:r w:rsidRPr="008563E2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</w:rPr>
              <w:t>优势技术：输尿管软镜、钬激光、电切镜、腹腔镜等在泌尿外科的应用，擅长经皮肾镜取石术、腹腔镜手术、经尿道前列腺汽化切除术。</w:t>
            </w:r>
          </w:p>
        </w:tc>
      </w:tr>
    </w:tbl>
    <w:p w:rsidR="00294767" w:rsidRDefault="00294767"/>
    <w:sectPr w:rsidR="00294767" w:rsidSect="003A5E3F"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65" w:rsidRDefault="00547F65" w:rsidP="00DF7F3C">
      <w:r>
        <w:separator/>
      </w:r>
    </w:p>
  </w:endnote>
  <w:endnote w:type="continuationSeparator" w:id="1">
    <w:p w:rsidR="00547F65" w:rsidRDefault="00547F65" w:rsidP="00DF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65" w:rsidRDefault="00547F65" w:rsidP="00DF7F3C">
      <w:r>
        <w:separator/>
      </w:r>
    </w:p>
  </w:footnote>
  <w:footnote w:type="continuationSeparator" w:id="1">
    <w:p w:rsidR="00547F65" w:rsidRDefault="00547F65" w:rsidP="00DF7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45A93"/>
    <w:rsid w:val="00294767"/>
    <w:rsid w:val="003A5E3F"/>
    <w:rsid w:val="00475340"/>
    <w:rsid w:val="004C7421"/>
    <w:rsid w:val="00547F65"/>
    <w:rsid w:val="005D1236"/>
    <w:rsid w:val="008563E2"/>
    <w:rsid w:val="008722F3"/>
    <w:rsid w:val="008A4ED8"/>
    <w:rsid w:val="00924DB9"/>
    <w:rsid w:val="00A318EF"/>
    <w:rsid w:val="00AF4BA0"/>
    <w:rsid w:val="00DF7F3C"/>
    <w:rsid w:val="00E165D1"/>
    <w:rsid w:val="00E31C9C"/>
    <w:rsid w:val="00E86AAB"/>
    <w:rsid w:val="00F415A7"/>
    <w:rsid w:val="042834F1"/>
    <w:rsid w:val="05694A2F"/>
    <w:rsid w:val="22D17E7A"/>
    <w:rsid w:val="23763DCA"/>
    <w:rsid w:val="28C6669D"/>
    <w:rsid w:val="31D2178D"/>
    <w:rsid w:val="3AF61EF7"/>
    <w:rsid w:val="3E561560"/>
    <w:rsid w:val="4D641A07"/>
    <w:rsid w:val="53A50FF4"/>
    <w:rsid w:val="68D174C3"/>
    <w:rsid w:val="6D1E2392"/>
    <w:rsid w:val="7CD2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E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7F3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7F3C"/>
    <w:rPr>
      <w:rFonts w:ascii="Calibri" w:hAnsi="Calibri"/>
      <w:kern w:val="2"/>
      <w:sz w:val="18"/>
      <w:szCs w:val="18"/>
    </w:rPr>
  </w:style>
  <w:style w:type="character" w:styleId="a5">
    <w:name w:val="Strong"/>
    <w:basedOn w:val="a0"/>
    <w:qFormat/>
    <w:rsid w:val="00E31C9C"/>
    <w:rPr>
      <w:b/>
      <w:bCs/>
    </w:rPr>
  </w:style>
  <w:style w:type="paragraph" w:styleId="a6">
    <w:name w:val="Balloon Text"/>
    <w:basedOn w:val="a"/>
    <w:link w:val="Char1"/>
    <w:rsid w:val="00924DB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24DB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E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7F3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7F3C"/>
    <w:rPr>
      <w:rFonts w:ascii="Calibri" w:hAnsi="Calibri"/>
      <w:kern w:val="2"/>
      <w:sz w:val="18"/>
      <w:szCs w:val="18"/>
    </w:rPr>
  </w:style>
  <w:style w:type="character" w:styleId="a5">
    <w:name w:val="Strong"/>
    <w:basedOn w:val="a0"/>
    <w:qFormat/>
    <w:rsid w:val="00E31C9C"/>
    <w:rPr>
      <w:b/>
      <w:bCs/>
    </w:rPr>
  </w:style>
  <w:style w:type="paragraph" w:styleId="a6">
    <w:name w:val="Balloon Text"/>
    <w:basedOn w:val="a"/>
    <w:link w:val="Char1"/>
    <w:rsid w:val="00924DB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24D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2021-10-02T08:50:00Z</dcterms:created>
  <dcterms:modified xsi:type="dcterms:W3CDTF">2021-10-11T02:59:00Z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5B93C6474CFB4475989B916434C8B212</vt:lpwstr>
  </property>
</Properties>
</file>